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04DD" w14:textId="77777777" w:rsidR="002F624E" w:rsidRPr="002F624E" w:rsidRDefault="002F624E" w:rsidP="002F6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2F624E">
        <w:rPr>
          <w:rFonts w:ascii="Times New Roman" w:hAnsi="Times New Roman" w:cs="Times New Roman"/>
          <w:sz w:val="24"/>
          <w:szCs w:val="24"/>
          <w:lang w:eastAsia="lt-LT"/>
        </w:rPr>
        <w:t xml:space="preserve">VIDAUS TEISĖS AKTAIS REGLAMENTUOTA SU ASMENŲ APTARNAVIMU SUSIJUSI INFORMACIJA </w:t>
      </w:r>
    </w:p>
    <w:p w14:paraId="6D564948" w14:textId="77777777" w:rsidR="000907D0" w:rsidRPr="00386C05" w:rsidRDefault="002F624E" w:rsidP="002F624E">
      <w:pPr>
        <w:spacing w:after="0" w:line="240" w:lineRule="auto"/>
        <w:jc w:val="center"/>
        <w:rPr>
          <w:rFonts w:ascii="Times New Roman" w:hAnsi="Times New Roman" w:cs="Times New Roman"/>
          <w:lang w:eastAsia="lt-LT"/>
        </w:rPr>
      </w:pPr>
      <w:r w:rsidRPr="00386C05">
        <w:rPr>
          <w:rFonts w:ascii="Times New Roman" w:hAnsi="Times New Roman" w:cs="Times New Roman"/>
          <w:lang w:eastAsia="lt-LT"/>
        </w:rPr>
        <w:t xml:space="preserve">(AKTUALI </w:t>
      </w:r>
      <w:r w:rsidR="004052E5" w:rsidRPr="00386C05">
        <w:rPr>
          <w:rFonts w:ascii="Times New Roman" w:hAnsi="Times New Roman" w:cs="Times New Roman"/>
          <w:lang w:eastAsia="lt-LT"/>
        </w:rPr>
        <w:t xml:space="preserve">INFORMACIJA DĖL </w:t>
      </w:r>
      <w:r w:rsidR="00CF5CE5" w:rsidRPr="00386C05">
        <w:rPr>
          <w:rFonts w:ascii="Times New Roman" w:hAnsi="Times New Roman" w:cs="Times New Roman"/>
          <w:lang w:eastAsia="lt-LT"/>
        </w:rPr>
        <w:t xml:space="preserve">NACIONALINĖJE MOKĖJIMO AGENTŪROJE </w:t>
      </w:r>
      <w:r w:rsidR="004052E5" w:rsidRPr="00386C05">
        <w:rPr>
          <w:rFonts w:ascii="Times New Roman" w:hAnsi="Times New Roman" w:cs="Times New Roman"/>
          <w:lang w:eastAsia="lt-LT"/>
        </w:rPr>
        <w:t>NUSTATYTOS KLIENTŲ APTARNAVIMO TVARKOS</w:t>
      </w:r>
      <w:r w:rsidRPr="00386C05">
        <w:rPr>
          <w:rFonts w:ascii="Times New Roman" w:hAnsi="Times New Roman" w:cs="Times New Roman"/>
          <w:lang w:eastAsia="lt-LT"/>
        </w:rPr>
        <w:t>)</w:t>
      </w:r>
    </w:p>
    <w:p w14:paraId="22463570" w14:textId="77777777" w:rsidR="002F624E" w:rsidRDefault="002F624E" w:rsidP="002F6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9178"/>
      </w:tblGrid>
      <w:tr w:rsidR="002F624E" w14:paraId="0CFBC9AD" w14:textId="77777777" w:rsidTr="00E0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CC673" w14:textId="77777777" w:rsidR="002F624E" w:rsidRDefault="002F624E" w:rsidP="002F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14:paraId="1FD635E5" w14:textId="77777777" w:rsidR="002F624E" w:rsidRDefault="002F624E" w:rsidP="002F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5FB9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>Teisės akto pavadinimas</w:t>
            </w:r>
          </w:p>
        </w:tc>
        <w:tc>
          <w:tcPr>
            <w:tcW w:w="9178" w:type="dxa"/>
          </w:tcPr>
          <w:p w14:paraId="77DE5F70" w14:textId="77777777" w:rsidR="00CF5CE5" w:rsidRDefault="00CF5CE5" w:rsidP="002F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  <w:r w:rsidRPr="00CF5CE5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 xml:space="preserve">Aktuali informacija dėl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>Nacionalinėje mokėjimo agentūroje</w:t>
            </w:r>
            <w:r w:rsidRPr="00CF5CE5">
              <w:rPr>
                <w:rFonts w:ascii="Times New Roman" w:hAnsi="Times New Roman" w:cs="Times New Roman"/>
                <w:color w:val="auto"/>
                <w:sz w:val="24"/>
                <w:szCs w:val="24"/>
                <w:lang w:eastAsia="lt-LT"/>
              </w:rPr>
              <w:t xml:space="preserve">  nustatytos klientų aptarnavimo tvarkos</w:t>
            </w:r>
          </w:p>
          <w:p w14:paraId="2900564E" w14:textId="77777777" w:rsidR="009D1016" w:rsidRDefault="009D1016" w:rsidP="002F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F624E" w14:paraId="3BBDCAC6" w14:textId="77777777" w:rsidTr="0038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74B56F" w14:textId="77777777" w:rsidR="002F624E" w:rsidRPr="009D1016" w:rsidRDefault="002F624E" w:rsidP="009D101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14:paraId="42613705" w14:textId="77777777" w:rsidR="00F8512F" w:rsidRDefault="009D1016" w:rsidP="009D1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Asmenų aptarnavimo Nacionalinėje mokėjimo agentūroje prie Žemės ūkio ministerijos „vieno langelio“ principu tvarkos aprašas patvirtintas </w:t>
            </w:r>
            <w:r w:rsidR="00405FB9"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acionalinės mokėjimo agentūros prie Žemės ūkio ministerijos</w:t>
            </w:r>
            <w:r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direktoriaus 2007 m. spalio 22 d. įsakymu Nr. BR1-656</w:t>
            </w:r>
            <w:r w:rsidR="00A271A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toliau </w:t>
            </w:r>
            <w:r w:rsidR="00386C05">
              <w:rPr>
                <w:rFonts w:ascii="Tempus Sans ITC" w:hAnsi="Tempus Sans ITC" w:cs="Times New Roman"/>
                <w:sz w:val="24"/>
                <w:szCs w:val="24"/>
                <w:lang w:eastAsia="lt-LT"/>
              </w:rPr>
              <w:t>-</w:t>
            </w:r>
            <w:r w:rsid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86C05"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386C05"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ieno langelio“ principu tvarkos aprašas</w:t>
            </w:r>
            <w:r w:rsid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).</w:t>
            </w:r>
          </w:p>
          <w:p w14:paraId="26889089" w14:textId="77777777" w:rsidR="00405FB9" w:rsidRDefault="00405FB9" w:rsidP="009D1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01DA9D0" w14:textId="77777777" w:rsidR="00405FB9" w:rsidRDefault="00405FB9" w:rsidP="00405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Nacionalinės mokėjimo agentūros prie Žemės ūkio ministerijos Komunikacijos skyriuje iš asmenų gautos informacijos administravimo ir jos teikimo tvarkos aprašas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patvirtintas 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acionalinės mokėjimo agentūros prie Žemės ūkio ministerijos direktoriaus 2010 m. lapkričio 29 d. 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įsakymu Nr. BR1-1121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6D088CCB" w14:textId="77777777" w:rsidR="00F8512F" w:rsidRDefault="00F8512F" w:rsidP="00405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178" w:type="dxa"/>
          </w:tcPr>
          <w:p w14:paraId="4616FEA2" w14:textId="01D26BAD" w:rsidR="00405FB9" w:rsidRPr="00386C05" w:rsidRDefault="00A54565" w:rsidP="00A54565">
            <w:pPr>
              <w:pStyle w:val="TRECIAS"/>
              <w:tabs>
                <w:tab w:val="left" w:pos="1134"/>
                <w:tab w:val="left" w:pos="1260"/>
                <w:tab w:val="left" w:pos="1418"/>
                <w:tab w:val="left" w:pos="1560"/>
                <w:tab w:val="left" w:pos="1701"/>
                <w:tab w:val="left" w:pos="1843"/>
              </w:tabs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 w:val="0"/>
                <w:color w:val="auto"/>
                <w:lang w:eastAsia="lt-LT"/>
              </w:rPr>
            </w:pPr>
            <w:r w:rsidRPr="00A54565">
              <w:rPr>
                <w:lang w:eastAsia="lt-LT"/>
              </w:rPr>
              <w:t xml:space="preserve">Klausimai nepasirašyti elektroniniu parašu ir pateikti Nacionalinei mokėjimo agentūrai prie Žemės ūkio ministerijos (NMA) interneto svetainėje www.nma.lt arba bendruoju elektroninio pašto adresu </w:t>
            </w:r>
            <w:proofErr w:type="spellStart"/>
            <w:r w:rsidRPr="00A54565">
              <w:rPr>
                <w:lang w:eastAsia="lt-LT"/>
              </w:rPr>
              <w:t>info@nma.lt</w:t>
            </w:r>
            <w:proofErr w:type="spellEnd"/>
            <w:r w:rsidRPr="00A54565">
              <w:rPr>
                <w:lang w:eastAsia="lt-LT"/>
              </w:rPr>
              <w:t xml:space="preserve"> yra užregistruojami per 0,5 darbo dienos nuo jų gavimo. Atsakymai parengiami ir el. būdu persiunčiami klausimą uždavusiam asmeniui per 4 (keturias) darbo dienas nuo klausimo užregistravimo dienos.</w:t>
            </w:r>
          </w:p>
          <w:p w14:paraId="7B3374A0" w14:textId="77777777" w:rsidR="00405FB9" w:rsidRDefault="00405FB9" w:rsidP="00405FB9">
            <w:pPr>
              <w:pStyle w:val="TRECIAS"/>
              <w:tabs>
                <w:tab w:val="left" w:pos="1134"/>
                <w:tab w:val="left" w:pos="1260"/>
                <w:tab w:val="left" w:pos="1418"/>
                <w:tab w:val="left" w:pos="1560"/>
                <w:tab w:val="left" w:pos="1701"/>
                <w:tab w:val="left" w:pos="1843"/>
              </w:tabs>
              <w:spacing w:line="240" w:lineRule="auto"/>
              <w:ind w:left="0"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lt-LT"/>
              </w:rPr>
            </w:pPr>
          </w:p>
          <w:p w14:paraId="000E0DEC" w14:textId="77777777" w:rsidR="00405FB9" w:rsidRDefault="00405FB9" w:rsidP="00405FB9">
            <w:pPr>
              <w:pStyle w:val="TRECIAS"/>
              <w:tabs>
                <w:tab w:val="left" w:pos="1134"/>
                <w:tab w:val="left" w:pos="1260"/>
                <w:tab w:val="left" w:pos="1418"/>
                <w:tab w:val="left" w:pos="1560"/>
                <w:tab w:val="left" w:pos="1701"/>
                <w:tab w:val="left" w:pos="1843"/>
              </w:tabs>
              <w:spacing w:line="240" w:lineRule="auto"/>
              <w:ind w:left="0"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lt-LT"/>
              </w:rPr>
            </w:pPr>
          </w:p>
          <w:p w14:paraId="3638CA83" w14:textId="77777777" w:rsidR="002F624E" w:rsidRDefault="002F624E" w:rsidP="0038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lt-LT"/>
              </w:rPr>
            </w:pPr>
          </w:p>
        </w:tc>
      </w:tr>
      <w:tr w:rsidR="002F624E" w14:paraId="30F19914" w14:textId="77777777" w:rsidTr="00E0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18E478" w14:textId="77777777" w:rsidR="002F624E" w:rsidRPr="009D1016" w:rsidRDefault="002F624E" w:rsidP="009D101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14:paraId="0501C7EF" w14:textId="77777777" w:rsidR="002F624E" w:rsidRDefault="00386C05" w:rsidP="00386C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ieno langelio“ principu tvarkos aprašas</w:t>
            </w:r>
            <w:r w:rsidRPr="009D1016" w:rsidDel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178" w:type="dxa"/>
          </w:tcPr>
          <w:p w14:paraId="305FC483" w14:textId="77777777" w:rsidR="002F624E" w:rsidRDefault="00405FB9" w:rsidP="00405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iekiant užtikrinti kokybišką su NMA struktūrinių padalinių veikla susijusios informacijos / konsultacijų teikimo telefonu procesą bei kontroliuoti, kad informacija / konsultacijos telefonu būtų teikiamos kvalifikuotai bei operatyviai, ne rečiau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kaip kartą per ketvirtį atliekamas 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telefoninių pokalbių / konsultacijų kokybės vertinim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14:paraId="6502A144" w14:textId="77777777" w:rsidR="00386C05" w:rsidRDefault="00386C05" w:rsidP="00405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F624E" w14:paraId="2573ACCC" w14:textId="77777777" w:rsidTr="00E0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8A52E8" w14:textId="77777777" w:rsidR="002F624E" w:rsidRPr="009D1016" w:rsidRDefault="002F624E" w:rsidP="009D101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14:paraId="389B626D" w14:textId="77777777" w:rsidR="002F624E" w:rsidRDefault="00386C05" w:rsidP="00386C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ieno langelio“ principu tvarkos aprašas</w:t>
            </w:r>
            <w:r w:rsidRPr="009D1016" w:rsidDel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178" w:type="dxa"/>
          </w:tcPr>
          <w:p w14:paraId="3C1BC8C3" w14:textId="77777777" w:rsidR="002F624E" w:rsidRDefault="00405FB9" w:rsidP="00405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Užtikrinta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galimybė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asmenims anonimiškai pareikšti nuomonę apie asmenų aptarnavimo NMA kokybę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Į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NMA atvykusiems asmenims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suteikiama galimybė 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anonimiškai užpildyti Asmenų aptarnavimo kokybės vertinimo anketas, pateikiamas gerai matomose asmenų aptarnavimo vietose. Šios anketos taip pat skelbiamos </w:t>
            </w:r>
            <w:hyperlink r:id="rId6" w:history="1">
              <w:r w:rsidRPr="00405FB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lt-LT"/>
                </w:rPr>
                <w:t>NMA interneto svetainėje</w:t>
              </w:r>
            </w:hyperlink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jas užpildę 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asmenys gali atsiųsti NMA elektroniniu paštu adresu </w:t>
            </w:r>
            <w:hyperlink r:id="rId7" w:history="1">
              <w:r w:rsidRPr="003E14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lt-LT"/>
                </w:rPr>
                <w:t>info@nma.lt</w:t>
              </w:r>
            </w:hyperlink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Apklausos duomenys naudojami asmenų prašymams, skundams, kreipim</w:t>
            </w:r>
            <w:r w:rsidR="00D84FB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am</w:t>
            </w:r>
            <w:r w:rsidRPr="00405F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 nagrinėti ir jų aptarnavimui institucijoje gerinti.</w:t>
            </w:r>
          </w:p>
          <w:p w14:paraId="10F1C087" w14:textId="77777777" w:rsidR="00386C05" w:rsidRDefault="00386C05" w:rsidP="00405F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F624E" w14:paraId="5FD42F49" w14:textId="77777777" w:rsidTr="00E0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B8D8F6" w14:textId="77777777" w:rsidR="002F624E" w:rsidRPr="00CD7521" w:rsidRDefault="002F624E" w:rsidP="00CD75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14:paraId="0B6840D1" w14:textId="77777777" w:rsidR="002F624E" w:rsidRDefault="00386C05" w:rsidP="00386C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„Vieno langelio“ principu tvarkos aprašas</w:t>
            </w:r>
          </w:p>
        </w:tc>
        <w:tc>
          <w:tcPr>
            <w:tcW w:w="9178" w:type="dxa"/>
          </w:tcPr>
          <w:p w14:paraId="398B5789" w14:textId="77777777" w:rsidR="002F624E" w:rsidRDefault="008C2595" w:rsidP="00386C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NMA darbuotojai informaciją asmenims, besikreipiantiems į NMA</w:t>
            </w:r>
            <w:r w:rsidR="00D84FB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2130F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teikia </w:t>
            </w: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elektroniniu būdu</w:t>
            </w:r>
            <w:r w:rsidR="00A2130F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telefonu, </w:t>
            </w:r>
            <w:r w:rsidR="00A2130F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atvykus </w:t>
            </w: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į NMA centrinį </w:t>
            </w:r>
            <w:r w:rsidR="00CD5619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arba </w:t>
            </w: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teritorinius </w:t>
            </w:r>
            <w:r w:rsidR="00CD5619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padalinius </w:t>
            </w: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bei </w:t>
            </w:r>
            <w:r w:rsidR="00C13077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internetu naudojantis „Microsoft </w:t>
            </w:r>
            <w:proofErr w:type="spellStart"/>
            <w:r w:rsidR="00C13077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Teams</w:t>
            </w:r>
            <w:proofErr w:type="spellEnd"/>
            <w:r w:rsidR="00C13077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 programa.</w:t>
            </w:r>
            <w:r w:rsidR="00C1307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31A9F2CB" w14:textId="77777777" w:rsidR="00386C05" w:rsidRPr="00386C05" w:rsidRDefault="00386C05" w:rsidP="00386C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F624E" w14:paraId="42D08D6D" w14:textId="77777777" w:rsidTr="00E0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26DFAE" w14:textId="77777777" w:rsidR="002F624E" w:rsidRPr="00CD7521" w:rsidRDefault="002F624E" w:rsidP="00CD75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14:paraId="70600015" w14:textId="77777777" w:rsidR="002F624E" w:rsidRDefault="00386C05" w:rsidP="00386C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Pr="009D10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ieno langelio“ principu tvarkos aprašas</w:t>
            </w:r>
          </w:p>
        </w:tc>
        <w:tc>
          <w:tcPr>
            <w:tcW w:w="9178" w:type="dxa"/>
          </w:tcPr>
          <w:p w14:paraId="2DF018B8" w14:textId="77777777" w:rsidR="002F624E" w:rsidRDefault="00C13077" w:rsidP="00386C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NMA centrinio ir teritorinių padalinių darbuotojai trečiadieniais 1 val., pasibaigus darbo dienos laikui, t.</w:t>
            </w:r>
            <w:r w:rsidR="00D84FB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y. iki 18 val., priima iš anksto užsiregistravusių asmenų prašymus ar skundus</w:t>
            </w:r>
            <w:r w:rsidR="00633335" w:rsidRPr="00386C0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6EF124AE" w14:textId="77777777" w:rsidR="00633335" w:rsidRDefault="00633335" w:rsidP="00386C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333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Klientai, norintys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pateikti prašymus ar skundus NMA centriniame padalinyje</w:t>
            </w:r>
            <w:r w:rsidRPr="006333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turi užsiregistruoti paskambinę NMA bendruoju informacijos teikimo telefonu (8 5) 252 6999 arba trumpuoju numeriu 1841. Norintieji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dokumentus pateikti teritoriniame skyriuje</w:t>
            </w:r>
            <w:r w:rsidRPr="006333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turėtų registruotis paskambinę teritorinių skyrių telefonais, nurodytais </w:t>
            </w:r>
            <w:hyperlink r:id="rId8" w:history="1">
              <w:r w:rsidRPr="0063333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lt-LT"/>
                </w:rPr>
                <w:t>NMA svetainėje.</w:t>
              </w:r>
            </w:hyperlink>
          </w:p>
          <w:p w14:paraId="34191F3F" w14:textId="77777777" w:rsidR="00633335" w:rsidRDefault="00633335" w:rsidP="00386C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55CE6AC2" w14:textId="77777777" w:rsidR="002F624E" w:rsidRDefault="002F624E" w:rsidP="002F6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AE27E59" w14:textId="77777777" w:rsidR="002F624E" w:rsidRPr="002F624E" w:rsidRDefault="002F624E" w:rsidP="002F6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60F6D" w14:textId="77777777" w:rsidR="002F624E" w:rsidRDefault="002F624E"/>
    <w:p w14:paraId="7F5A7C12" w14:textId="77777777" w:rsidR="002F624E" w:rsidRDefault="002F624E"/>
    <w:sectPr w:rsidR="002F624E" w:rsidSect="002F624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77257"/>
    <w:multiLevelType w:val="hybridMultilevel"/>
    <w:tmpl w:val="B5E0E174"/>
    <w:lvl w:ilvl="0" w:tplc="D6C00D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4E"/>
    <w:rsid w:val="000907D0"/>
    <w:rsid w:val="0016349D"/>
    <w:rsid w:val="002F624E"/>
    <w:rsid w:val="00386C05"/>
    <w:rsid w:val="003C06DE"/>
    <w:rsid w:val="004052E5"/>
    <w:rsid w:val="00405FB9"/>
    <w:rsid w:val="00453629"/>
    <w:rsid w:val="005B2851"/>
    <w:rsid w:val="00633335"/>
    <w:rsid w:val="008C2595"/>
    <w:rsid w:val="009D1016"/>
    <w:rsid w:val="00A2130F"/>
    <w:rsid w:val="00A271A5"/>
    <w:rsid w:val="00A54565"/>
    <w:rsid w:val="00A62F5F"/>
    <w:rsid w:val="00C13077"/>
    <w:rsid w:val="00C25DC8"/>
    <w:rsid w:val="00C33B55"/>
    <w:rsid w:val="00CD5619"/>
    <w:rsid w:val="00CD7521"/>
    <w:rsid w:val="00CF5CE5"/>
    <w:rsid w:val="00D84FBF"/>
    <w:rsid w:val="00E01A6C"/>
    <w:rsid w:val="00EA7BA0"/>
    <w:rsid w:val="00EB7DA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EF2"/>
  <w15:chartTrackingRefBased/>
  <w15:docId w15:val="{85558E56-79F3-4722-B25A-612BEC8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016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E01A6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RECIASChar">
    <w:name w:val="TRECIAS Char"/>
    <w:basedOn w:val="DefaultParagraphFont"/>
    <w:link w:val="TRECIAS"/>
    <w:uiPriority w:val="99"/>
    <w:locked/>
    <w:rsid w:val="00405FB9"/>
    <w:rPr>
      <w:rFonts w:ascii="Times New Roman" w:eastAsia="MS Mincho" w:hAnsi="Times New Roman" w:cs="Times New Roman"/>
      <w:iCs/>
      <w:color w:val="000000"/>
      <w:sz w:val="24"/>
      <w:szCs w:val="24"/>
    </w:rPr>
  </w:style>
  <w:style w:type="paragraph" w:customStyle="1" w:styleId="TRECIAS">
    <w:name w:val="TRECIAS"/>
    <w:basedOn w:val="BodyTextIndent"/>
    <w:link w:val="TRECIASChar"/>
    <w:uiPriority w:val="99"/>
    <w:rsid w:val="00405FB9"/>
    <w:pPr>
      <w:spacing w:after="0" w:line="360" w:lineRule="auto"/>
      <w:ind w:left="1440" w:hanging="720"/>
      <w:jc w:val="both"/>
    </w:pPr>
    <w:rPr>
      <w:rFonts w:ascii="Times New Roman" w:eastAsia="MS Mincho" w:hAnsi="Times New Roman" w:cs="Times New Roman"/>
      <w:i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5F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5FB9"/>
  </w:style>
  <w:style w:type="character" w:styleId="Hyperlink">
    <w:name w:val="Hyperlink"/>
    <w:basedOn w:val="DefaultParagraphFont"/>
    <w:uiPriority w:val="99"/>
    <w:unhideWhenUsed/>
    <w:rsid w:val="00405FB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5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5FB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05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a.lt/index.php/susisiekite/10781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nm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ma.lt/index.php/apklausos/asmenu-aptarnavimo-kokybes-vertinimo-anketa/7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FEAD-E88C-45AB-9616-E13E1F46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Žilėnaitė</dc:creator>
  <cp:keywords/>
  <dc:description/>
  <cp:lastModifiedBy>Simona Paspiešinskaitė</cp:lastModifiedBy>
  <cp:revision>9</cp:revision>
  <dcterms:created xsi:type="dcterms:W3CDTF">2022-02-22T14:06:00Z</dcterms:created>
  <dcterms:modified xsi:type="dcterms:W3CDTF">2022-08-11T13:08:00Z</dcterms:modified>
</cp:coreProperties>
</file>